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w:t>
      </w:r>
      <w:r w:rsidR="008516BA">
        <w:rPr>
          <w:rFonts w:ascii="Arial" w:eastAsia="Times New Roman" w:hAnsi="Arial" w:cs="Arial"/>
          <w:b/>
          <w:sz w:val="22"/>
          <w:szCs w:val="22"/>
        </w:rPr>
        <w:t>P TSG-SA3 Meeting #117</w:t>
      </w:r>
      <w:r w:rsidR="008516BA">
        <w:rPr>
          <w:rFonts w:ascii="Arial" w:eastAsia="Times New Roman" w:hAnsi="Arial" w:cs="Arial"/>
          <w:b/>
          <w:sz w:val="22"/>
          <w:szCs w:val="22"/>
        </w:rPr>
        <w:tab/>
      </w:r>
      <w:r w:rsidR="008516BA" w:rsidRPr="008516BA">
        <w:rPr>
          <w:rFonts w:ascii="Arial" w:eastAsia="Times New Roman" w:hAnsi="Arial" w:cs="Arial"/>
          <w:b/>
          <w:sz w:val="22"/>
          <w:szCs w:val="22"/>
        </w:rPr>
        <w:t>S3-243</w:t>
      </w:r>
      <w:r w:rsidR="00C01B4F">
        <w:rPr>
          <w:rFonts w:ascii="Arial" w:eastAsia="Times New Roman" w:hAnsi="Arial" w:cs="Arial"/>
          <w:b/>
          <w:sz w:val="22"/>
          <w:szCs w:val="22"/>
        </w:rPr>
        <w:t>543</w:t>
      </w:r>
    </w:p>
    <w:p w:rsidR="00EE33A2" w:rsidRPr="00872560" w:rsidRDefault="00067A9C" w:rsidP="00067A9C">
      <w:pPr>
        <w:pStyle w:val="a5"/>
        <w:rPr>
          <w:b w:val="0"/>
          <w:bCs/>
          <w:noProof/>
          <w:sz w:val="24"/>
        </w:rPr>
      </w:pPr>
      <w:r w:rsidRPr="004E65B2">
        <w:rPr>
          <w:rFonts w:eastAsia="Times New Roman" w:cs="Arial"/>
          <w:sz w:val="22"/>
          <w:szCs w:val="22"/>
        </w:rPr>
        <w:t>Maastricht, Netherlands 19 - 23 August 2024</w:t>
      </w:r>
      <w:r w:rsidR="00B3555E">
        <w:rPr>
          <w:rFonts w:eastAsia="Times New Roman" w:cs="Arial"/>
          <w:sz w:val="22"/>
          <w:szCs w:val="22"/>
        </w:rPr>
        <w:t xml:space="preserve">                                             revision of S3-243219</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D2765">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715B9">
        <w:rPr>
          <w:rFonts w:ascii="Arial" w:hAnsi="Arial" w:cs="Arial"/>
          <w:b/>
        </w:rPr>
        <w:t>Resolving EN in Sol#8</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D2765">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21C3E">
        <w:rPr>
          <w:rFonts w:ascii="Arial" w:hAnsi="Arial"/>
          <w:b/>
        </w:rPr>
        <w:t>5.7</w:t>
      </w:r>
    </w:p>
    <w:p w:rsidR="00C022E3" w:rsidRDefault="00C022E3">
      <w:pPr>
        <w:pStyle w:val="1"/>
      </w:pPr>
      <w:r>
        <w:t>1</w:t>
      </w:r>
      <w:r>
        <w:tab/>
        <w:t>Decision/action requested</w:t>
      </w:r>
    </w:p>
    <w:p w:rsidR="00C022E3" w:rsidRPr="00C4746F" w:rsidRDefault="00C4746F" w:rsidP="00C4746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asked to approve this contribution.</w:t>
      </w:r>
    </w:p>
    <w:p w:rsidR="00C022E3" w:rsidRDefault="00C022E3">
      <w:pPr>
        <w:pStyle w:val="1"/>
      </w:pPr>
      <w:r>
        <w:t>2</w:t>
      </w:r>
      <w:r>
        <w:tab/>
        <w:t>References</w:t>
      </w:r>
    </w:p>
    <w:p w:rsidR="00C022E3" w:rsidRPr="00F86B6D" w:rsidRDefault="00F86B6D">
      <w:pPr>
        <w:pStyle w:val="Reference"/>
      </w:pPr>
      <w:r w:rsidRPr="00F86B6D">
        <w:t>NA</w:t>
      </w:r>
    </w:p>
    <w:p w:rsidR="00C022E3" w:rsidRDefault="00C022E3">
      <w:pPr>
        <w:pStyle w:val="1"/>
      </w:pPr>
      <w:r>
        <w:t>3</w:t>
      </w:r>
      <w:r>
        <w:tab/>
        <w:t>Rationale</w:t>
      </w:r>
    </w:p>
    <w:p w:rsidR="00C022E3" w:rsidRPr="00EA6DDE" w:rsidRDefault="00EA6DDE">
      <w:r w:rsidRPr="00EA6DDE">
        <w:t>Solution#8 has the following Editor's Note in Solution details.</w:t>
      </w:r>
    </w:p>
    <w:p w:rsidR="00EA6DDE" w:rsidRPr="00EA6DDE" w:rsidRDefault="00EA6DDE" w:rsidP="00EA6DDE">
      <w:pPr>
        <w:pStyle w:val="EditorsNote"/>
        <w:rPr>
          <w:lang w:eastAsia="ko-KR"/>
        </w:rPr>
      </w:pPr>
      <w:r w:rsidRPr="00EA6DDE">
        <w:t>Editor's Note: Whether step 7 needs to be protected is FFS.</w:t>
      </w:r>
    </w:p>
    <w:p w:rsidR="00EA6DDE" w:rsidRDefault="00EA6DDE" w:rsidP="00EA6DDE">
      <w:pPr>
        <w:pStyle w:val="EditorsNote"/>
        <w:ind w:left="0" w:firstLineChars="150" w:firstLine="300"/>
        <w:rPr>
          <w:rFonts w:eastAsia="맑은 고딕"/>
          <w:lang w:eastAsia="ko-KR"/>
        </w:rPr>
      </w:pPr>
      <w:r>
        <w:rPr>
          <w:rFonts w:eastAsia="맑은 고딕"/>
          <w:lang w:eastAsia="ko-KR"/>
        </w:rPr>
        <w:t>Editor’s Note: System impact is FFS.</w:t>
      </w:r>
    </w:p>
    <w:p w:rsidR="00EA6DDE" w:rsidRDefault="004F00B9">
      <w:pPr>
        <w:rPr>
          <w:rFonts w:eastAsiaTheme="minorEastAsia"/>
          <w:lang w:eastAsia="ko-KR"/>
        </w:rPr>
      </w:pPr>
      <w:r>
        <w:rPr>
          <w:rFonts w:eastAsiaTheme="minorEastAsia"/>
          <w:lang w:eastAsia="ko-KR"/>
        </w:rPr>
        <w:t xml:space="preserve">For the first Editor's Note, unlike the protected message in step 2 due to the store and forward property, same security level as the ground network case can be achieved even if the message in step 7 is not protected, because the message in step 7 is processed immediately by the satellite which has </w:t>
      </w:r>
      <w:proofErr w:type="spellStart"/>
      <w:r>
        <w:rPr>
          <w:rFonts w:eastAsiaTheme="minorEastAsia"/>
          <w:lang w:eastAsia="ko-KR"/>
        </w:rPr>
        <w:t>Authetnciation</w:t>
      </w:r>
      <w:proofErr w:type="spellEnd"/>
      <w:r>
        <w:rPr>
          <w:rFonts w:eastAsiaTheme="minorEastAsia"/>
          <w:lang w:eastAsia="ko-KR"/>
        </w:rPr>
        <w:t xml:space="preserve"> Vector(s) to authenticate the UE.</w:t>
      </w:r>
    </w:p>
    <w:p w:rsidR="00E76EB9" w:rsidRDefault="006E5AB6">
      <w:pPr>
        <w:rPr>
          <w:rFonts w:eastAsiaTheme="minorEastAsia"/>
          <w:lang w:eastAsia="ko-KR"/>
        </w:rPr>
      </w:pPr>
      <w:r>
        <w:rPr>
          <w:rFonts w:eastAsiaTheme="minorEastAsia" w:hint="eastAsia"/>
          <w:lang w:eastAsia="ko-KR"/>
        </w:rPr>
        <w:t xml:space="preserve">For the second Editor's Note, </w:t>
      </w:r>
      <w:ins w:id="0" w:author="samsung-r2" w:date="2024-08-22T00:46:00Z">
        <w:r w:rsidR="00A8271B">
          <w:rPr>
            <w:rFonts w:eastAsiaTheme="minorEastAsia"/>
            <w:lang w:eastAsia="ko-KR"/>
          </w:rPr>
          <w:t>t</w:t>
        </w:r>
      </w:ins>
      <w:del w:id="1" w:author="samsung-r2" w:date="2024-08-22T00:46:00Z">
        <w:r w:rsidR="004D2080" w:rsidDel="00A8271B">
          <w:rPr>
            <w:rFonts w:eastAsiaTheme="minorEastAsia"/>
            <w:lang w:eastAsia="ko-KR"/>
          </w:rPr>
          <w:delText>T</w:delText>
        </w:r>
      </w:del>
      <w:r w:rsidR="004D2080">
        <w:rPr>
          <w:rFonts w:eastAsiaTheme="minorEastAsia"/>
          <w:lang w:eastAsia="ko-KR"/>
        </w:rPr>
        <w:t>his aspect is already captured in the evaluation part. T</w:t>
      </w:r>
      <w:r>
        <w:rPr>
          <w:rFonts w:eastAsiaTheme="minorEastAsia" w:hint="eastAsia"/>
          <w:lang w:eastAsia="ko-KR"/>
        </w:rPr>
        <w:t xml:space="preserve">his solution can mitigate the risk from DoS attack caused by the exhausted storage capacity, even if it requires slightly more computation resource to compute/verify a signature. </w:t>
      </w:r>
      <w:r>
        <w:rPr>
          <w:rFonts w:eastAsiaTheme="minorEastAsia"/>
          <w:lang w:eastAsia="ko-KR"/>
        </w:rPr>
        <w:t>Without it, DoS attack from the exhausted storage capacity</w:t>
      </w:r>
      <w:r w:rsidR="00D61B15">
        <w:rPr>
          <w:rFonts w:eastAsiaTheme="minorEastAsia"/>
          <w:lang w:eastAsia="ko-KR"/>
        </w:rPr>
        <w:t>,</w:t>
      </w:r>
      <w:r>
        <w:rPr>
          <w:rFonts w:eastAsiaTheme="minorEastAsia"/>
          <w:lang w:eastAsia="ko-KR"/>
        </w:rPr>
        <w:t xml:space="preserve"> which </w:t>
      </w:r>
      <w:r w:rsidR="00D61B15">
        <w:rPr>
          <w:rFonts w:eastAsiaTheme="minorEastAsia"/>
          <w:lang w:eastAsia="ko-KR"/>
        </w:rPr>
        <w:t xml:space="preserve">SA3 agreed to </w:t>
      </w:r>
      <w:r w:rsidR="004D2080">
        <w:rPr>
          <w:rFonts w:eastAsiaTheme="minorEastAsia"/>
          <w:lang w:eastAsia="ko-KR"/>
        </w:rPr>
        <w:t>address as captured in security threat part in KI#1</w:t>
      </w:r>
      <w:r w:rsidR="00D61B15">
        <w:rPr>
          <w:rFonts w:eastAsiaTheme="minorEastAsia"/>
          <w:lang w:eastAsia="ko-KR"/>
        </w:rPr>
        <w:t xml:space="preserve">, </w:t>
      </w:r>
      <w:r w:rsidR="007338B3">
        <w:rPr>
          <w:rFonts w:eastAsiaTheme="minorEastAsia"/>
          <w:lang w:eastAsia="ko-KR"/>
        </w:rPr>
        <w:t>cannot be addressed.</w:t>
      </w:r>
    </w:p>
    <w:p w:rsidR="00C022E3" w:rsidRDefault="00C022E3">
      <w:pPr>
        <w:pStyle w:val="1"/>
      </w:pPr>
      <w:r>
        <w:t>4</w:t>
      </w:r>
      <w:r>
        <w:tab/>
        <w:t>Detailed proposal</w:t>
      </w:r>
    </w:p>
    <w:p w:rsidR="00EA6DDE" w:rsidRPr="002E4C55" w:rsidRDefault="00EA6DDE" w:rsidP="00EA6DDE">
      <w:pPr>
        <w:pBdr>
          <w:top w:val="single" w:sz="4" w:space="0" w:color="auto"/>
          <w:left w:val="single" w:sz="4" w:space="4" w:color="auto"/>
          <w:bottom w:val="single" w:sz="4" w:space="1" w:color="auto"/>
          <w:right w:val="single" w:sz="4" w:space="5" w:color="auto"/>
        </w:pBdr>
        <w:jc w:val="center"/>
        <w:rPr>
          <w:rFonts w:ascii="Arial" w:eastAsia="돋움" w:hAnsi="Arial" w:cs="Arial"/>
          <w:color w:val="0000FF"/>
          <w:sz w:val="32"/>
          <w:szCs w:val="32"/>
        </w:rPr>
      </w:pPr>
      <w:r>
        <w:rPr>
          <w:rFonts w:ascii="Arial" w:eastAsia="돋움" w:hAnsi="Arial" w:cs="Arial"/>
          <w:color w:val="0000FF"/>
          <w:sz w:val="32"/>
          <w:szCs w:val="32"/>
        </w:rPr>
        <w:t>*************** Start of 1</w:t>
      </w:r>
      <w:r>
        <w:rPr>
          <w:rFonts w:ascii="Arial" w:eastAsia="돋움" w:hAnsi="Arial" w:cs="Arial"/>
          <w:color w:val="0000FF"/>
          <w:sz w:val="32"/>
          <w:szCs w:val="32"/>
          <w:vertAlign w:val="superscript"/>
        </w:rPr>
        <w:t>st</w:t>
      </w:r>
      <w:r w:rsidRPr="00DB54FB">
        <w:rPr>
          <w:rFonts w:ascii="Arial" w:eastAsia="돋움" w:hAnsi="Arial" w:cs="Arial"/>
          <w:color w:val="0000FF"/>
          <w:sz w:val="32"/>
          <w:szCs w:val="32"/>
        </w:rPr>
        <w:t xml:space="preserve"> Change ****************</w:t>
      </w:r>
    </w:p>
    <w:p w:rsidR="00EA6DDE" w:rsidRDefault="00EA6DDE" w:rsidP="00EA6DDE">
      <w:pPr>
        <w:pStyle w:val="2"/>
      </w:pPr>
      <w:bookmarkStart w:id="2" w:name="_Toc164702079"/>
      <w:bookmarkStart w:id="3" w:name="_Toc167791516"/>
      <w:bookmarkStart w:id="4" w:name="_Toc167984701"/>
      <w:r>
        <w:t>6.8</w:t>
      </w:r>
      <w:r>
        <w:tab/>
        <w:t xml:space="preserve">Solution #8: </w:t>
      </w:r>
      <w:r w:rsidRPr="00404734">
        <w:t>Solution on preventing DoS attacks in S&amp;F operation</w:t>
      </w:r>
      <w:bookmarkEnd w:id="2"/>
      <w:bookmarkEnd w:id="3"/>
      <w:bookmarkEnd w:id="4"/>
    </w:p>
    <w:p w:rsidR="00EA6DDE" w:rsidRDefault="00EA6DDE" w:rsidP="00EA6DDE">
      <w:pPr>
        <w:pStyle w:val="30"/>
      </w:pPr>
      <w:bookmarkStart w:id="5" w:name="_Toc164702080"/>
      <w:bookmarkStart w:id="6" w:name="_Toc167791517"/>
      <w:bookmarkStart w:id="7" w:name="_Toc167984702"/>
      <w:r>
        <w:t>6.8.1</w:t>
      </w:r>
      <w:r>
        <w:tab/>
        <w:t>Introduction</w:t>
      </w:r>
      <w:bookmarkEnd w:id="5"/>
      <w:bookmarkEnd w:id="6"/>
      <w:bookmarkEnd w:id="7"/>
    </w:p>
    <w:p w:rsidR="00EA6DDE" w:rsidRDefault="00EA6DDE" w:rsidP="00EA6DDE">
      <w:pPr>
        <w:jc w:val="both"/>
      </w:pPr>
      <w:r>
        <w:t>This solution addresses key issue #1: Security protection in Store and Forward Satellite Operation.</w:t>
      </w:r>
    </w:p>
    <w:p w:rsidR="00EA6DDE" w:rsidRDefault="00EA6DDE" w:rsidP="00EA6DDE">
      <w:pPr>
        <w:jc w:val="both"/>
      </w:pPr>
      <w:r>
        <w:t>When only service link is available, a satellite may receive a number of registration request messages from UEs which are not authenticated yet. Unless there is a means for the satellite to verify whether the messages are from valid UEs or not, the satellite would store and forward all of the received messages. It may lead to a DoS (denial of service) attack on the satellite.</w:t>
      </w:r>
    </w:p>
    <w:p w:rsidR="00EA6DDE" w:rsidRDefault="00EA6DDE" w:rsidP="00EA6DDE">
      <w:pPr>
        <w:jc w:val="both"/>
      </w:pPr>
      <w:r>
        <w:t>In addition, after a valid UE sends registration request message, the UE will wait till the service link is available again for authentication. However, if the satellite is a false satellite, the UE may not be able to connect to core network for a long time. It may lead to a DoS attack on the UE. The DoS attacks described above may happen more easily than a ground base station case, due to the Store and Forward property.</w:t>
      </w:r>
    </w:p>
    <w:p w:rsidR="00EA6DDE" w:rsidRDefault="00EA6DDE" w:rsidP="00EA6DDE">
      <w:pPr>
        <w:jc w:val="both"/>
      </w:pPr>
      <w:r>
        <w:t xml:space="preserve">In this solution, before the primary authentication is performed between the UE and core network, ECCSI (elliptic curve-based certificateless signatures for identity-based encryption) as defined in IETF RFC 6507 [8] is used for mutual authentication between UE and satellite, in order to prevent the DoS attacks. In this solution, it is assumed that a satellite includes </w:t>
      </w:r>
      <w:proofErr w:type="spellStart"/>
      <w:r>
        <w:t>eNB</w:t>
      </w:r>
      <w:proofErr w:type="spellEnd"/>
      <w:r>
        <w:t xml:space="preserve"> and the functionality of MME related to the authentication called MME (NT).</w:t>
      </w:r>
    </w:p>
    <w:p w:rsidR="00EA6DDE" w:rsidRDefault="00EA6DDE" w:rsidP="00EA6DDE">
      <w:pPr>
        <w:pStyle w:val="30"/>
      </w:pPr>
      <w:bookmarkStart w:id="8" w:name="_Toc164702081"/>
      <w:bookmarkStart w:id="9" w:name="_Toc167791518"/>
      <w:bookmarkStart w:id="10" w:name="_Toc167984703"/>
      <w:r>
        <w:lastRenderedPageBreak/>
        <w:t>6.8.2</w:t>
      </w:r>
      <w:r>
        <w:tab/>
        <w:t>Solution details</w:t>
      </w:r>
      <w:bookmarkEnd w:id="8"/>
      <w:bookmarkEnd w:id="9"/>
      <w:bookmarkEnd w:id="10"/>
    </w:p>
    <w:p w:rsidR="00EA6DDE" w:rsidRDefault="00EA6DDE" w:rsidP="00EA6DDE">
      <w:r>
        <w:object w:dxaOrig="11430" w:dyaOrig="10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47.25pt" o:ole="">
            <v:imagedata r:id="rId7" o:title=""/>
          </v:shape>
          <o:OLEObject Type="Embed" ProgID="Visio.Drawing.15" ShapeID="_x0000_i1025" DrawAspect="Content" ObjectID="_1785942433" r:id="rId8"/>
        </w:object>
      </w:r>
    </w:p>
    <w:p w:rsidR="00EA6DDE" w:rsidRDefault="00EA6DDE" w:rsidP="00EA6DDE">
      <w:pPr>
        <w:pStyle w:val="af4"/>
        <w:jc w:val="center"/>
      </w:pPr>
      <w:r>
        <w:t>Figure 6.8.2-</w:t>
      </w:r>
      <w:r>
        <w:fldChar w:fldCharType="begin"/>
      </w:r>
      <w:r>
        <w:instrText xml:space="preserve"> SEQ Figure_6.7.2.2 \* ARABIC </w:instrText>
      </w:r>
      <w:r>
        <w:fldChar w:fldCharType="separate"/>
      </w:r>
      <w:r>
        <w:rPr>
          <w:noProof/>
        </w:rPr>
        <w:t>1</w:t>
      </w:r>
      <w:r>
        <w:fldChar w:fldCharType="end"/>
      </w:r>
      <w:r>
        <w:t>: Protected attach procedure with MME onboard the satellite in S&amp;F operation</w:t>
      </w:r>
    </w:p>
    <w:p w:rsidR="00EA6DDE" w:rsidRDefault="00EA6DDE" w:rsidP="00EA6DDE">
      <w:pPr>
        <w:rPr>
          <w:rFonts w:eastAsia="맑은 고딕"/>
          <w:lang w:eastAsia="ko-KR"/>
        </w:rPr>
      </w:pPr>
      <w:r>
        <w:rPr>
          <w:rFonts w:eastAsia="맑은 고딕"/>
          <w:lang w:eastAsia="ko-KR"/>
        </w:rPr>
        <w:t>To prevent DoS attacks, the following procedure is preceded:</w:t>
      </w:r>
    </w:p>
    <w:p w:rsidR="00EA6DDE" w:rsidRDefault="00EA6DDE" w:rsidP="00EA6DDE">
      <w:pPr>
        <w:numPr>
          <w:ilvl w:val="0"/>
          <w:numId w:val="24"/>
        </w:numPr>
        <w:rPr>
          <w:rFonts w:eastAsia="맑은 고딕"/>
          <w:lang w:eastAsia="ko-KR"/>
        </w:rPr>
      </w:pPr>
      <w:r>
        <w:rPr>
          <w:rFonts w:eastAsia="맑은 고딕"/>
          <w:lang w:eastAsia="ko-KR"/>
        </w:rPr>
        <w:t>The network provisions UEs and Satellite with a set of credentials for ECCSI. The credentials include Public Validation Token (PVT), Secret Signing Key (SSK) associated with UE's or Satellite's identity, and KMS Public Authentication Key (KPAK).</w:t>
      </w:r>
    </w:p>
    <w:p w:rsidR="00EA6DDE" w:rsidRDefault="00EA6DDE" w:rsidP="00EA6DDE">
      <w:pPr>
        <w:pStyle w:val="NO"/>
        <w:overflowPunct w:val="0"/>
        <w:autoSpaceDE w:val="0"/>
        <w:autoSpaceDN w:val="0"/>
        <w:adjustRightInd w:val="0"/>
        <w:ind w:left="400" w:firstLine="0"/>
        <w:textAlignment w:val="baseline"/>
        <w:rPr>
          <w:rFonts w:eastAsia="Times New Roman"/>
        </w:rPr>
      </w:pPr>
      <w:r>
        <w:rPr>
          <w:rFonts w:eastAsia="Times New Roman"/>
        </w:rPr>
        <w:t>NOTE:</w:t>
      </w:r>
      <w:r>
        <w:rPr>
          <w:rFonts w:eastAsia="Times New Roman"/>
        </w:rPr>
        <w:tab/>
        <w:t>KMS can be a standalone entity or collocared in an existing NF.</w:t>
      </w:r>
    </w:p>
    <w:p w:rsidR="00EA6DDE" w:rsidRDefault="00EA6DDE" w:rsidP="00EA6DDE">
      <w:pPr>
        <w:rPr>
          <w:rFonts w:eastAsia="맑은 고딕"/>
          <w:lang w:eastAsia="ko-KR"/>
        </w:rPr>
      </w:pPr>
      <w:r>
        <w:rPr>
          <w:rFonts w:eastAsia="맑은 고딕"/>
          <w:lang w:eastAsia="ko-KR"/>
        </w:rPr>
        <w:t>After that, the authentication process of S&amp;F mode is as follows.</w:t>
      </w:r>
    </w:p>
    <w:p w:rsidR="00EA6DDE" w:rsidRDefault="00EA6DDE" w:rsidP="00EA6DDE">
      <w:pPr>
        <w:rPr>
          <w:u w:val="single"/>
        </w:rPr>
      </w:pPr>
      <w:r>
        <w:rPr>
          <w:rFonts w:eastAsia="맑은 고딕"/>
          <w:u w:val="single"/>
          <w:lang w:eastAsia="ko-KR"/>
        </w:rPr>
        <w:t>PHASE 1. (Service link is available, Feeder link is unavailable)</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 The satellite provides a random number generated by the satellite (SAT.RN) and S&amp;F indicator indicating that the satellite is operating in S&amp;F mode. These may be included in the SIB (System Information Broadcast) message</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 The UE initiates the attach procedure by transmitting signed Attach Request message. This message consists of the Attach Request message (UE.ID, UE.RN, SAT.RN, and S&amp;F indicator in addition to existing parameters) and digital signature. UE.ID of the message, generated by the UE through ECCSI. UE.ID is the UE's identity associated with ECCSI algorithm, and S&amp;F indicator indicates that the UE will operate in S&amp;F mode.</w:t>
      </w:r>
    </w:p>
    <w:p w:rsidR="00EA6DDE" w:rsidRDefault="00EA6DDE" w:rsidP="00EA6DDE">
      <w:pPr>
        <w:pStyle w:val="aff0"/>
        <w:spacing w:after="120" w:line="288" w:lineRule="auto"/>
        <w:rPr>
          <w:rFonts w:eastAsia="맑은 고딕"/>
          <w:lang w:eastAsia="ko-KR"/>
        </w:rPr>
      </w:pPr>
      <w:r>
        <w:rPr>
          <w:rFonts w:eastAsia="맑은 고딕"/>
          <w:lang w:eastAsia="ko-KR"/>
        </w:rPr>
        <w:t>The satellite checks the validity of the UE by verifying the UE.Sig.</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lastRenderedPageBreak/>
        <w:t xml:space="preserve"> If the verification is successful, the satellite stores the received attach request message and transmits signed Attach Reject message. This message consists of the Attach Reject message (SAT.ID, and Re-attach Info)</w:t>
      </w:r>
      <w:r w:rsidRPr="00D42D9C">
        <w:rPr>
          <w:rFonts w:eastAsia="맑은 고딕"/>
          <w:lang w:eastAsia="ko-KR"/>
        </w:rPr>
        <w:t xml:space="preserve"> </w:t>
      </w:r>
      <w:r>
        <w:rPr>
          <w:rFonts w:eastAsia="맑은 고딕"/>
          <w:lang w:eastAsia="ko-KR"/>
        </w:rPr>
        <w:t>and digital signature which is generated by the satellite using the Attach Reject message and UE.RN through ECCSI algorithm. SAT.ID is the satellite's  identity associated with ECCSI algorithm and the Re-attach Info is information necessary for the UE to attempt the reconnection in step 7 (e.g., information about when the UE should retry to reconnect or list of satellite(s) that the UE should retry to reconnect).</w:t>
      </w:r>
    </w:p>
    <w:p w:rsidR="00EA6DDE" w:rsidRDefault="00EA6DDE" w:rsidP="00EA6DDE">
      <w:pPr>
        <w:pStyle w:val="aff0"/>
        <w:spacing w:after="120" w:line="288" w:lineRule="auto"/>
        <w:ind w:left="800"/>
        <w:rPr>
          <w:rFonts w:eastAsia="맑은 고딕"/>
          <w:lang w:eastAsia="ko-KR"/>
        </w:rPr>
      </w:pPr>
      <w:r>
        <w:rPr>
          <w:rFonts w:eastAsia="맑은 고딕"/>
          <w:lang w:eastAsia="ko-KR"/>
        </w:rPr>
        <w:t>The UE checks the validity of the satellite by verifying the SAT.Sig. If verified, UE waits for step 7 based on the guideline received.</w:t>
      </w:r>
    </w:p>
    <w:p w:rsidR="00EA6DDE" w:rsidRDefault="00EA6DDE" w:rsidP="00EA6DDE">
      <w:pPr>
        <w:pStyle w:val="aff0"/>
        <w:spacing w:after="120" w:line="288" w:lineRule="auto"/>
        <w:ind w:left="0"/>
        <w:rPr>
          <w:rFonts w:eastAsia="맑은 고딕"/>
          <w:u w:val="single"/>
          <w:lang w:eastAsia="ko-KR"/>
        </w:rPr>
      </w:pPr>
      <w:r>
        <w:rPr>
          <w:rFonts w:eastAsia="맑은 고딕"/>
          <w:u w:val="single"/>
          <w:lang w:eastAsia="ko-KR"/>
        </w:rPr>
        <w:t xml:space="preserve">PHASE 2. (Service link is unavailable, Feeder link is available) </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 The satellite requests authentication data for the UE by sending the Authentication Data Request message to the ground network (GND). The request includes IMSI, SN identity, and Network type.</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 Upon the receipt of the Authentication Data Request from the satellite, HSS in the GND generates Authentication Vector(s) as defined in clause 6.3.2 in TS 33.102 [7]. Authentication Vector consists of K</w:t>
      </w:r>
      <w:r>
        <w:rPr>
          <w:rFonts w:eastAsia="맑은 고딕"/>
          <w:vertAlign w:val="subscript"/>
          <w:lang w:eastAsia="ko-KR"/>
        </w:rPr>
        <w:t>ASME</w:t>
      </w:r>
      <w:r>
        <w:rPr>
          <w:rFonts w:eastAsia="맑은 고딕"/>
          <w:lang w:eastAsia="ko-KR"/>
        </w:rPr>
        <w:t>, RAND, AUTN, and XRES.</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 The GND sends an authentication response back to the satellite that contains Authentication Vector(s).</w:t>
      </w:r>
    </w:p>
    <w:p w:rsidR="00EA6DDE" w:rsidRDefault="00EA6DDE" w:rsidP="00EA6DDE">
      <w:pPr>
        <w:pStyle w:val="aff0"/>
        <w:spacing w:after="120" w:line="288" w:lineRule="auto"/>
        <w:ind w:left="0"/>
        <w:rPr>
          <w:rFonts w:eastAsia="맑은 고딕"/>
          <w:u w:val="single"/>
          <w:lang w:eastAsia="ko-KR"/>
        </w:rPr>
      </w:pPr>
      <w:r>
        <w:rPr>
          <w:rFonts w:eastAsia="맑은 고딕"/>
          <w:u w:val="single"/>
          <w:lang w:eastAsia="ko-KR"/>
        </w:rPr>
        <w:t>PHASE 3. (Service link is available, Feeder link is unavailable)</w:t>
      </w:r>
    </w:p>
    <w:p w:rsidR="00EA6DDE" w:rsidRDefault="00EA6DDE" w:rsidP="00EA6DDE">
      <w:pPr>
        <w:pStyle w:val="aff0"/>
        <w:spacing w:after="120" w:line="288" w:lineRule="auto"/>
        <w:ind w:left="0"/>
        <w:rPr>
          <w:rFonts w:eastAsia="맑은 고딕"/>
          <w:u w:val="single"/>
          <w:lang w:eastAsia="ko-KR"/>
        </w:rPr>
      </w:pPr>
      <w:r>
        <w:rPr>
          <w:rFonts w:eastAsia="맑은 고딕"/>
          <w:u w:val="single"/>
          <w:lang w:eastAsia="ko-KR"/>
        </w:rPr>
        <w:t>The satellite in this PHASE may be different from the satellite in PHASE 1.</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The UE retries the network connection by transmitting the Attach Request. </w:t>
      </w:r>
      <w:ins w:id="11" w:author="samsung-r1" w:date="2024-08-20T22:48:00Z">
        <w:r w:rsidR="00890F99">
          <w:rPr>
            <w:rFonts w:eastAsia="맑은 고딕"/>
            <w:lang w:eastAsia="ko-KR"/>
          </w:rPr>
          <w:t xml:space="preserve">This message can be protected using the similar method </w:t>
        </w:r>
      </w:ins>
      <w:ins w:id="12" w:author="samsung-r1" w:date="2024-08-21T00:31:00Z">
        <w:r w:rsidR="00B12190">
          <w:rPr>
            <w:rFonts w:eastAsia="맑은 고딕"/>
            <w:lang w:eastAsia="ko-KR"/>
          </w:rPr>
          <w:t>to</w:t>
        </w:r>
      </w:ins>
      <w:ins w:id="13" w:author="samsung-r1" w:date="2024-08-20T22:48:00Z">
        <w:r w:rsidR="00890F99">
          <w:rPr>
            <w:rFonts w:eastAsia="맑은 고딕"/>
            <w:lang w:eastAsia="ko-KR"/>
          </w:rPr>
          <w:t xml:space="preserve"> step 2.</w:t>
        </w:r>
      </w:ins>
      <w:bookmarkStart w:id="14" w:name="_GoBack"/>
      <w:bookmarkEnd w:id="14"/>
    </w:p>
    <w:p w:rsidR="00EA6DDE" w:rsidDel="00EA6DDE" w:rsidRDefault="00EA6DDE" w:rsidP="00EA6DDE">
      <w:pPr>
        <w:pStyle w:val="EditorsNote"/>
        <w:rPr>
          <w:del w:id="15" w:author="Samsung" w:date="2024-07-30T13:38:00Z"/>
          <w:lang w:eastAsia="ko-KR"/>
        </w:rPr>
      </w:pPr>
      <w:del w:id="16" w:author="Samsung" w:date="2024-07-30T13:38:00Z">
        <w:r w:rsidDel="00EA6DDE">
          <w:delText>Editor's Note: Whether step 7 needs to be protected is FFS.</w:delText>
        </w:r>
      </w:del>
    </w:p>
    <w:p w:rsidR="00EA6DDE" w:rsidRDefault="00EA6DDE" w:rsidP="00B3555E">
      <w:pPr>
        <w:pStyle w:val="B1"/>
        <w:numPr>
          <w:ilvl w:val="0"/>
          <w:numId w:val="25"/>
        </w:numPr>
        <w:rPr>
          <w:lang w:eastAsia="ko-KR"/>
        </w:rPr>
      </w:pPr>
      <w:r>
        <w:rPr>
          <w:lang w:eastAsia="ko-KR"/>
        </w:rPr>
        <w:t>The satellite sends Authentication Request including AUTN and RAND.</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At the receipt of the RAND and AUTN, the UE verifies the freshness of the received values by checking whether AUTN can be accepted as described in TS 33.102 [7]. If so, the UE computes a response RES.</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UE responds with Authentication Response message including RES in case of successful AUTN verification. In this case, the UE computes K</w:t>
      </w:r>
      <w:r>
        <w:rPr>
          <w:rFonts w:eastAsia="맑은 고딕"/>
          <w:vertAlign w:val="subscript"/>
          <w:lang w:eastAsia="ko-KR"/>
        </w:rPr>
        <w:t>ASME</w:t>
      </w:r>
      <w:r>
        <w:rPr>
          <w:rFonts w:eastAsia="맑은 고딕"/>
          <w:lang w:eastAsia="ko-KR"/>
        </w:rPr>
        <w:t xml:space="preserve"> from CK, IK, and serving network's identity.</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The satellite checks that the RES equals XRES. If so, the authentication is successful. As a result of the authentication and key agreement, an intermediate key K</w:t>
      </w:r>
      <w:r>
        <w:rPr>
          <w:rFonts w:eastAsia="맑은 고딕"/>
          <w:vertAlign w:val="subscript"/>
          <w:lang w:eastAsia="ko-KR"/>
        </w:rPr>
        <w:t>ASME</w:t>
      </w:r>
      <w:r>
        <w:rPr>
          <w:rFonts w:eastAsia="맑은 고딕"/>
          <w:lang w:eastAsia="ko-KR"/>
        </w:rPr>
        <w:t xml:space="preserve"> is shared between the UE and the satellite.</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NAS SMC procedure is performed between the UE and the satellite.</w:t>
      </w:r>
    </w:p>
    <w:p w:rsidR="00EA6DDE" w:rsidDel="00CB3CB8" w:rsidRDefault="00EA6DDE" w:rsidP="00EA6DDE">
      <w:pPr>
        <w:pStyle w:val="EditorsNote"/>
        <w:ind w:left="0" w:firstLine="0"/>
        <w:rPr>
          <w:del w:id="17" w:author="Samsung" w:date="2024-07-30T14:34:00Z"/>
          <w:rFonts w:eastAsia="맑은 고딕"/>
          <w:lang w:eastAsia="ko-KR"/>
        </w:rPr>
      </w:pPr>
      <w:del w:id="18" w:author="Samsung" w:date="2024-07-30T14:34:00Z">
        <w:r w:rsidDel="00CB3CB8">
          <w:rPr>
            <w:rFonts w:eastAsia="맑은 고딕"/>
            <w:lang w:eastAsia="ko-KR"/>
          </w:rPr>
          <w:delText>Editor’s Note: System impact is FFS.</w:delText>
        </w:r>
      </w:del>
    </w:p>
    <w:p w:rsidR="00EA6DDE" w:rsidRDefault="00EA6DDE" w:rsidP="00EA6DDE">
      <w:r>
        <w:rPr>
          <w:rFonts w:eastAsia="맑은 고딕"/>
          <w:lang w:eastAsia="ko-KR"/>
        </w:rPr>
        <w:t xml:space="preserve">NOTE: </w:t>
      </w:r>
      <w:r>
        <w:t>The dynamic variation of SAT.RN and UE.RN hardens the security against DoS.</w:t>
      </w:r>
    </w:p>
    <w:p w:rsidR="00EA6DDE" w:rsidRDefault="00EA6DDE" w:rsidP="00EA6DDE">
      <w:pPr>
        <w:pStyle w:val="30"/>
        <w:rPr>
          <w:rFonts w:eastAsia="Times New Roman"/>
        </w:rPr>
      </w:pPr>
      <w:bookmarkStart w:id="19" w:name="_Toc164702082"/>
      <w:bookmarkStart w:id="20" w:name="_Toc167791519"/>
      <w:bookmarkStart w:id="21" w:name="_Toc167984704"/>
      <w:r>
        <w:t>6.8.3</w:t>
      </w:r>
      <w:r>
        <w:tab/>
        <w:t>Evaluation</w:t>
      </w:r>
      <w:bookmarkEnd w:id="19"/>
      <w:bookmarkEnd w:id="20"/>
      <w:bookmarkEnd w:id="21"/>
    </w:p>
    <w:p w:rsidR="00EA6DDE" w:rsidRDefault="00EA6DDE" w:rsidP="00EA6DDE">
      <w:pPr>
        <w:rPr>
          <w:rFonts w:eastAsia="맑은 고딕"/>
          <w:lang w:eastAsia="ko-KR"/>
        </w:rPr>
      </w:pPr>
      <w:r>
        <w:rPr>
          <w:rFonts w:eastAsia="맑은 고딕"/>
          <w:lang w:eastAsia="ko-KR"/>
        </w:rPr>
        <w:t xml:space="preserve">This solution satisfies all of the potential security requirements in KI#1. </w:t>
      </w:r>
    </w:p>
    <w:p w:rsidR="00EA6DDE" w:rsidRDefault="00EA6DDE" w:rsidP="00EA6DDE">
      <w:pPr>
        <w:rPr>
          <w:rFonts w:eastAsia="맑은 고딕"/>
          <w:lang w:eastAsia="ko-KR"/>
        </w:rPr>
      </w:pPr>
      <w:r>
        <w:rPr>
          <w:rFonts w:eastAsia="맑은 고딕"/>
          <w:lang w:eastAsia="ko-KR"/>
        </w:rPr>
        <w:t>In particular, before the AKA procedure between the UE and the network is completed, the satellite and the UE check the authenticity of each other using the asymmetric cryptosystem (i.e., ECCSI), which prevents the threat of DoS attack related to storage issue in the satellite. However it does not address the DoS attack on resources such as processing and memory consumpution in the satellite.</w:t>
      </w:r>
    </w:p>
    <w:p w:rsidR="00EA6DDE" w:rsidRDefault="00EA6DDE" w:rsidP="00EA6DDE">
      <w:pPr>
        <w:rPr>
          <w:rFonts w:eastAsia="맑은 고딕"/>
          <w:lang w:eastAsia="ko-KR"/>
        </w:rPr>
      </w:pPr>
      <w:r>
        <w:rPr>
          <w:rFonts w:eastAsia="맑은 고딕"/>
          <w:lang w:eastAsia="ko-KR"/>
        </w:rPr>
        <w:t>To achieve this, the following changes are needed:</w:t>
      </w:r>
    </w:p>
    <w:p w:rsidR="00EA6DDE" w:rsidRDefault="00EA6DDE" w:rsidP="00EA6DDE">
      <w:pPr>
        <w:numPr>
          <w:ilvl w:val="0"/>
          <w:numId w:val="26"/>
        </w:numPr>
        <w:rPr>
          <w:rFonts w:eastAsia="맑은 고딕"/>
          <w:lang w:eastAsia="ko-KR"/>
        </w:rPr>
      </w:pPr>
      <w:r>
        <w:rPr>
          <w:rFonts w:eastAsia="맑은 고딕"/>
          <w:lang w:eastAsia="ko-KR"/>
        </w:rPr>
        <w:t>eNB on a satellite generates and verifies a digital signature.</w:t>
      </w:r>
    </w:p>
    <w:p w:rsidR="00EA6DDE" w:rsidRDefault="00EA6DDE" w:rsidP="00EA6DDE">
      <w:pPr>
        <w:numPr>
          <w:ilvl w:val="0"/>
          <w:numId w:val="26"/>
        </w:numPr>
        <w:rPr>
          <w:rFonts w:eastAsia="맑은 고딕"/>
          <w:lang w:eastAsia="ko-KR"/>
        </w:rPr>
      </w:pPr>
      <w:r>
        <w:rPr>
          <w:rFonts w:eastAsia="맑은 고딕"/>
          <w:lang w:eastAsia="ko-KR"/>
        </w:rPr>
        <w:t>UE generates and verifies a digital signature.</w:t>
      </w:r>
    </w:p>
    <w:p w:rsidR="00EA6DDE" w:rsidRDefault="00EA6DDE" w:rsidP="00EA6DDE">
      <w:pPr>
        <w:rPr>
          <w:rFonts w:eastAsia="맑은 고딕"/>
          <w:lang w:eastAsia="ko-KR"/>
        </w:rPr>
      </w:pPr>
      <w:r>
        <w:rPr>
          <w:rFonts w:eastAsia="맑은 고딕"/>
          <w:lang w:eastAsia="ko-KR"/>
        </w:rPr>
        <w:t>Therefore, this solution might require slightly more computational resource, but it will eliminate waste of storage resource of a satellite, which causes DoS attack captured in KI#1.</w:t>
      </w:r>
    </w:p>
    <w:p w:rsidR="00EA6DDE" w:rsidRDefault="00EA6DDE" w:rsidP="00EA6DDE">
      <w:pPr>
        <w:rPr>
          <w:rFonts w:eastAsia="맑은 고딕"/>
          <w:lang w:eastAsia="ko-KR"/>
        </w:rPr>
      </w:pPr>
      <w:r>
        <w:rPr>
          <w:rFonts w:eastAsia="맑은 고딕"/>
          <w:lang w:eastAsia="ko-KR"/>
        </w:rPr>
        <w:t>In addition, this solution further prevents the attacks from a fake satellite, which are the threats already captured in some solutions from TR 23.700-29 [2].</w:t>
      </w:r>
    </w:p>
    <w:p w:rsidR="00EA6DDE" w:rsidRPr="007A0994" w:rsidRDefault="00EA6DDE" w:rsidP="00EA6DDE">
      <w:pPr>
        <w:pStyle w:val="EditorsNote"/>
      </w:pPr>
      <w:r>
        <w:t>Editor's Note: Further evaluation is FFS.</w:t>
      </w:r>
    </w:p>
    <w:p w:rsidR="00C022E3" w:rsidRPr="00EA6DDE" w:rsidRDefault="00C022E3" w:rsidP="00EA6DDE">
      <w:pPr>
        <w:rPr>
          <w:i/>
        </w:rPr>
      </w:pPr>
    </w:p>
    <w:sectPr w:rsidR="00C022E3" w:rsidRPr="00EA6DD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66D" w:rsidRDefault="004E366D">
      <w:r>
        <w:separator/>
      </w:r>
    </w:p>
  </w:endnote>
  <w:endnote w:type="continuationSeparator" w:id="0">
    <w:p w:rsidR="004E366D" w:rsidRDefault="004E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66D" w:rsidRDefault="004E366D">
      <w:r>
        <w:separator/>
      </w:r>
    </w:p>
  </w:footnote>
  <w:footnote w:type="continuationSeparator" w:id="0">
    <w:p w:rsidR="004E366D" w:rsidRDefault="004E3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F08F1"/>
    <w:multiLevelType w:val="hybridMultilevel"/>
    <w:tmpl w:val="A3B24F80"/>
    <w:lvl w:ilvl="0" w:tplc="5F0225BC">
      <w:start w:val="1"/>
      <w:numFmt w:val="decimal"/>
      <w:lvlText w:val="%1."/>
      <w:lvlJc w:val="left"/>
      <w:pPr>
        <w:ind w:left="760" w:hanging="360"/>
      </w:pPr>
    </w:lvl>
    <w:lvl w:ilvl="1" w:tplc="7BE0C038">
      <w:start w:val="1"/>
      <w:numFmt w:val="lowerRoman"/>
      <w:lvlText w:val="%2)"/>
      <w:lvlJc w:val="left"/>
      <w:pPr>
        <w:ind w:left="1200" w:hanging="400"/>
      </w:pPr>
      <w:rPr>
        <w:rFonts w:ascii="Times New Roman" w:eastAsia="맑은 고딕" w:hAnsi="Times New Roman" w:cs="Times New Roman"/>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EE5FC8"/>
    <w:multiLevelType w:val="hybridMultilevel"/>
    <w:tmpl w:val="17846F46"/>
    <w:lvl w:ilvl="0" w:tplc="BCFEEC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0A154D1"/>
    <w:multiLevelType w:val="hybridMultilevel"/>
    <w:tmpl w:val="25A8030E"/>
    <w:lvl w:ilvl="0" w:tplc="33A828CA">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3"/>
  </w:num>
  <w:num w:numId="8">
    <w:abstractNumId w:val="24"/>
  </w:num>
  <w:num w:numId="9">
    <w:abstractNumId w:val="21"/>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2">
    <w15:presenceInfo w15:providerId="None" w15:userId="samsung-r2"/>
  </w15:person>
  <w15:person w15:author="samsung-r1">
    <w15:presenceInfo w15:providerId="None" w15:userId="samsung-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C0884"/>
    <w:rsid w:val="000C2562"/>
    <w:rsid w:val="000D1B5B"/>
    <w:rsid w:val="0010401F"/>
    <w:rsid w:val="00112FC3"/>
    <w:rsid w:val="00173FA3"/>
    <w:rsid w:val="001842C7"/>
    <w:rsid w:val="00184B6F"/>
    <w:rsid w:val="001861E5"/>
    <w:rsid w:val="001A0B8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2F32CF"/>
    <w:rsid w:val="0030628A"/>
    <w:rsid w:val="00343D42"/>
    <w:rsid w:val="0035122B"/>
    <w:rsid w:val="00353451"/>
    <w:rsid w:val="00371032"/>
    <w:rsid w:val="00371B44"/>
    <w:rsid w:val="003875BB"/>
    <w:rsid w:val="00393401"/>
    <w:rsid w:val="003C122B"/>
    <w:rsid w:val="003C5A97"/>
    <w:rsid w:val="003C7A04"/>
    <w:rsid w:val="003D40C7"/>
    <w:rsid w:val="003F52B2"/>
    <w:rsid w:val="003F6E74"/>
    <w:rsid w:val="00413068"/>
    <w:rsid w:val="00440414"/>
    <w:rsid w:val="004558E9"/>
    <w:rsid w:val="0045777E"/>
    <w:rsid w:val="004959AC"/>
    <w:rsid w:val="004A1328"/>
    <w:rsid w:val="004B3753"/>
    <w:rsid w:val="004C31D2"/>
    <w:rsid w:val="004D2080"/>
    <w:rsid w:val="004D2765"/>
    <w:rsid w:val="004D55C2"/>
    <w:rsid w:val="004E366D"/>
    <w:rsid w:val="004F00B9"/>
    <w:rsid w:val="004F3275"/>
    <w:rsid w:val="00521131"/>
    <w:rsid w:val="00527C0B"/>
    <w:rsid w:val="005410F6"/>
    <w:rsid w:val="005729C4"/>
    <w:rsid w:val="00575466"/>
    <w:rsid w:val="0059227B"/>
    <w:rsid w:val="005B0966"/>
    <w:rsid w:val="005B795D"/>
    <w:rsid w:val="005E4005"/>
    <w:rsid w:val="005E4CF5"/>
    <w:rsid w:val="0060514A"/>
    <w:rsid w:val="00613820"/>
    <w:rsid w:val="006229DC"/>
    <w:rsid w:val="00631D98"/>
    <w:rsid w:val="00646EA5"/>
    <w:rsid w:val="00652248"/>
    <w:rsid w:val="00657A26"/>
    <w:rsid w:val="00657B80"/>
    <w:rsid w:val="0066605E"/>
    <w:rsid w:val="00675B3C"/>
    <w:rsid w:val="0069495C"/>
    <w:rsid w:val="006D340A"/>
    <w:rsid w:val="006E0B77"/>
    <w:rsid w:val="006E5AB6"/>
    <w:rsid w:val="006F1D0F"/>
    <w:rsid w:val="00715A1D"/>
    <w:rsid w:val="007338B3"/>
    <w:rsid w:val="0075586E"/>
    <w:rsid w:val="00760BB0"/>
    <w:rsid w:val="0076157A"/>
    <w:rsid w:val="00784593"/>
    <w:rsid w:val="007A00EF"/>
    <w:rsid w:val="007B1233"/>
    <w:rsid w:val="007B19EA"/>
    <w:rsid w:val="007C0A2D"/>
    <w:rsid w:val="007C27B0"/>
    <w:rsid w:val="007E537E"/>
    <w:rsid w:val="007F300B"/>
    <w:rsid w:val="008014C3"/>
    <w:rsid w:val="00804D2D"/>
    <w:rsid w:val="00821C3E"/>
    <w:rsid w:val="00850812"/>
    <w:rsid w:val="008516BA"/>
    <w:rsid w:val="00872560"/>
    <w:rsid w:val="00876B9A"/>
    <w:rsid w:val="008841F2"/>
    <w:rsid w:val="00890F99"/>
    <w:rsid w:val="008933BF"/>
    <w:rsid w:val="008A10C4"/>
    <w:rsid w:val="008B0248"/>
    <w:rsid w:val="008F5F33"/>
    <w:rsid w:val="0091046A"/>
    <w:rsid w:val="00926ABD"/>
    <w:rsid w:val="009271BA"/>
    <w:rsid w:val="00945FDA"/>
    <w:rsid w:val="00947F4E"/>
    <w:rsid w:val="00966D47"/>
    <w:rsid w:val="00992312"/>
    <w:rsid w:val="009C0DED"/>
    <w:rsid w:val="009C61EF"/>
    <w:rsid w:val="00A37D7F"/>
    <w:rsid w:val="00A46410"/>
    <w:rsid w:val="00A57688"/>
    <w:rsid w:val="00A63633"/>
    <w:rsid w:val="00A72F1E"/>
    <w:rsid w:val="00A769E7"/>
    <w:rsid w:val="00A8271B"/>
    <w:rsid w:val="00A84A94"/>
    <w:rsid w:val="00A86BF7"/>
    <w:rsid w:val="00A96B4A"/>
    <w:rsid w:val="00AD1DAA"/>
    <w:rsid w:val="00AD3C67"/>
    <w:rsid w:val="00AF1E23"/>
    <w:rsid w:val="00AF7F81"/>
    <w:rsid w:val="00B01135"/>
    <w:rsid w:val="00B01AFF"/>
    <w:rsid w:val="00B01C41"/>
    <w:rsid w:val="00B05CC7"/>
    <w:rsid w:val="00B12190"/>
    <w:rsid w:val="00B13BFB"/>
    <w:rsid w:val="00B27E39"/>
    <w:rsid w:val="00B350D8"/>
    <w:rsid w:val="00B3555E"/>
    <w:rsid w:val="00B4702A"/>
    <w:rsid w:val="00B6766F"/>
    <w:rsid w:val="00B715B9"/>
    <w:rsid w:val="00B76763"/>
    <w:rsid w:val="00B7732B"/>
    <w:rsid w:val="00B879F0"/>
    <w:rsid w:val="00BB7A9D"/>
    <w:rsid w:val="00BC25AA"/>
    <w:rsid w:val="00BC43FF"/>
    <w:rsid w:val="00BC4D5C"/>
    <w:rsid w:val="00BF428F"/>
    <w:rsid w:val="00C01023"/>
    <w:rsid w:val="00C01B4F"/>
    <w:rsid w:val="00C022E3"/>
    <w:rsid w:val="00C26318"/>
    <w:rsid w:val="00C42564"/>
    <w:rsid w:val="00C437FB"/>
    <w:rsid w:val="00C4712D"/>
    <w:rsid w:val="00C4746F"/>
    <w:rsid w:val="00C555C9"/>
    <w:rsid w:val="00C62B3F"/>
    <w:rsid w:val="00C66911"/>
    <w:rsid w:val="00C94F55"/>
    <w:rsid w:val="00CA7D62"/>
    <w:rsid w:val="00CB07A8"/>
    <w:rsid w:val="00CB3CB8"/>
    <w:rsid w:val="00CD4A57"/>
    <w:rsid w:val="00CF17DF"/>
    <w:rsid w:val="00CF3A76"/>
    <w:rsid w:val="00D138F3"/>
    <w:rsid w:val="00D2325E"/>
    <w:rsid w:val="00D33604"/>
    <w:rsid w:val="00D37B08"/>
    <w:rsid w:val="00D437FF"/>
    <w:rsid w:val="00D5130C"/>
    <w:rsid w:val="00D61B15"/>
    <w:rsid w:val="00D62265"/>
    <w:rsid w:val="00D8512E"/>
    <w:rsid w:val="00DA1E58"/>
    <w:rsid w:val="00DD49DA"/>
    <w:rsid w:val="00DE4EF2"/>
    <w:rsid w:val="00DF2C0E"/>
    <w:rsid w:val="00DF2F4C"/>
    <w:rsid w:val="00E04DB6"/>
    <w:rsid w:val="00E06FFB"/>
    <w:rsid w:val="00E1773F"/>
    <w:rsid w:val="00E30155"/>
    <w:rsid w:val="00E76EB9"/>
    <w:rsid w:val="00E91FE1"/>
    <w:rsid w:val="00EA5E95"/>
    <w:rsid w:val="00EA6DDE"/>
    <w:rsid w:val="00EC7814"/>
    <w:rsid w:val="00ED4954"/>
    <w:rsid w:val="00EE0943"/>
    <w:rsid w:val="00EE33A2"/>
    <w:rsid w:val="00F00E37"/>
    <w:rsid w:val="00F67A1C"/>
    <w:rsid w:val="00F82C5B"/>
    <w:rsid w:val="00F8555F"/>
    <w:rsid w:val="00F86B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2357F"/>
  <w15:chartTrackingRefBased/>
  <w15:docId w15:val="{19577E98-B456-43A1-8F7C-D1D41B120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N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575466"/>
  </w:style>
  <w:style w:type="paragraph" w:styleId="af0">
    <w:name w:val="Block Text"/>
    <w:basedOn w:val="a"/>
    <w:rsid w:val="00575466"/>
    <w:pPr>
      <w:spacing w:after="120"/>
      <w:ind w:left="1440" w:right="1440"/>
    </w:pPr>
  </w:style>
  <w:style w:type="paragraph" w:styleId="af1">
    <w:name w:val="Body Text"/>
    <w:basedOn w:val="a"/>
    <w:link w:val="Char2"/>
    <w:rsid w:val="00575466"/>
    <w:pPr>
      <w:spacing w:after="120"/>
    </w:pPr>
  </w:style>
  <w:style w:type="character" w:customStyle="1" w:styleId="Char2">
    <w:name w:val="본문 Char"/>
    <w:link w:val="af1"/>
    <w:rsid w:val="00575466"/>
    <w:rPr>
      <w:rFonts w:ascii="Times New Roman" w:hAnsi="Times New Roman"/>
      <w:lang w:eastAsia="en-US"/>
    </w:rPr>
  </w:style>
  <w:style w:type="paragraph" w:styleId="25">
    <w:name w:val="Body Text 2"/>
    <w:basedOn w:val="a"/>
    <w:link w:val="2Char"/>
    <w:rsid w:val="00575466"/>
    <w:pPr>
      <w:spacing w:after="120" w:line="480" w:lineRule="auto"/>
    </w:pPr>
  </w:style>
  <w:style w:type="character" w:customStyle="1" w:styleId="2Char">
    <w:name w:val="본문 2 Char"/>
    <w:link w:val="25"/>
    <w:rsid w:val="00575466"/>
    <w:rPr>
      <w:rFonts w:ascii="Times New Roman" w:hAnsi="Times New Roman"/>
      <w:lang w:eastAsia="en-US"/>
    </w:rPr>
  </w:style>
  <w:style w:type="paragraph" w:styleId="34">
    <w:name w:val="Body Text 3"/>
    <w:basedOn w:val="a"/>
    <w:link w:val="3Char"/>
    <w:rsid w:val="00575466"/>
    <w:pPr>
      <w:spacing w:after="120"/>
    </w:pPr>
    <w:rPr>
      <w:sz w:val="16"/>
      <w:szCs w:val="16"/>
    </w:rPr>
  </w:style>
  <w:style w:type="character" w:customStyle="1" w:styleId="3Char">
    <w:name w:val="본문 3 Char"/>
    <w:link w:val="34"/>
    <w:rsid w:val="00575466"/>
    <w:rPr>
      <w:rFonts w:ascii="Times New Roman" w:hAnsi="Times New Roman"/>
      <w:sz w:val="16"/>
      <w:szCs w:val="16"/>
      <w:lang w:eastAsia="en-US"/>
    </w:rPr>
  </w:style>
  <w:style w:type="paragraph" w:styleId="af2">
    <w:name w:val="Body Text First Indent"/>
    <w:basedOn w:val="af1"/>
    <w:link w:val="Char3"/>
    <w:rsid w:val="00575466"/>
    <w:pPr>
      <w:ind w:firstLine="210"/>
    </w:pPr>
  </w:style>
  <w:style w:type="character" w:customStyle="1" w:styleId="Char3">
    <w:name w:val="본문 첫 줄 들여쓰기 Char"/>
    <w:basedOn w:val="Char2"/>
    <w:link w:val="af2"/>
    <w:rsid w:val="00575466"/>
    <w:rPr>
      <w:rFonts w:ascii="Times New Roman" w:hAnsi="Times New Roman"/>
      <w:lang w:eastAsia="en-US"/>
    </w:rPr>
  </w:style>
  <w:style w:type="paragraph" w:styleId="af3">
    <w:name w:val="Body Text Indent"/>
    <w:basedOn w:val="a"/>
    <w:link w:val="Char4"/>
    <w:rsid w:val="00575466"/>
    <w:pPr>
      <w:spacing w:after="120"/>
      <w:ind w:left="283"/>
    </w:pPr>
  </w:style>
  <w:style w:type="character" w:customStyle="1" w:styleId="Char4">
    <w:name w:val="본문 들여쓰기 Char"/>
    <w:link w:val="af3"/>
    <w:rsid w:val="00575466"/>
    <w:rPr>
      <w:rFonts w:ascii="Times New Roman" w:hAnsi="Times New Roman"/>
      <w:lang w:eastAsia="en-US"/>
    </w:rPr>
  </w:style>
  <w:style w:type="paragraph" w:styleId="26">
    <w:name w:val="Body Text First Indent 2"/>
    <w:basedOn w:val="af3"/>
    <w:link w:val="2Char0"/>
    <w:rsid w:val="00575466"/>
    <w:pPr>
      <w:ind w:firstLine="210"/>
    </w:pPr>
  </w:style>
  <w:style w:type="character" w:customStyle="1" w:styleId="2Char0">
    <w:name w:val="본문 첫 줄 들여쓰기 2 Char"/>
    <w:basedOn w:val="Char4"/>
    <w:link w:val="26"/>
    <w:rsid w:val="00575466"/>
    <w:rPr>
      <w:rFonts w:ascii="Times New Roman" w:hAnsi="Times New Roman"/>
      <w:lang w:eastAsia="en-US"/>
    </w:rPr>
  </w:style>
  <w:style w:type="paragraph" w:styleId="27">
    <w:name w:val="Body Text Indent 2"/>
    <w:basedOn w:val="a"/>
    <w:link w:val="2Char1"/>
    <w:rsid w:val="00575466"/>
    <w:pPr>
      <w:spacing w:after="120" w:line="480" w:lineRule="auto"/>
      <w:ind w:left="283"/>
    </w:pPr>
  </w:style>
  <w:style w:type="character" w:customStyle="1" w:styleId="2Char1">
    <w:name w:val="본문 들여쓰기 2 Char"/>
    <w:link w:val="27"/>
    <w:rsid w:val="00575466"/>
    <w:rPr>
      <w:rFonts w:ascii="Times New Roman" w:hAnsi="Times New Roman"/>
      <w:lang w:eastAsia="en-US"/>
    </w:rPr>
  </w:style>
  <w:style w:type="paragraph" w:styleId="35">
    <w:name w:val="Body Text Indent 3"/>
    <w:basedOn w:val="a"/>
    <w:link w:val="3Char0"/>
    <w:rsid w:val="00575466"/>
    <w:pPr>
      <w:spacing w:after="120"/>
      <w:ind w:left="283"/>
    </w:pPr>
    <w:rPr>
      <w:sz w:val="16"/>
      <w:szCs w:val="16"/>
    </w:rPr>
  </w:style>
  <w:style w:type="character" w:customStyle="1" w:styleId="3Char0">
    <w:name w:val="본문 들여쓰기 3 Char"/>
    <w:link w:val="35"/>
    <w:rsid w:val="00575466"/>
    <w:rPr>
      <w:rFonts w:ascii="Times New Roman" w:hAnsi="Times New Roman"/>
      <w:sz w:val="16"/>
      <w:szCs w:val="16"/>
      <w:lang w:eastAsia="en-US"/>
    </w:rPr>
  </w:style>
  <w:style w:type="paragraph" w:styleId="af4">
    <w:name w:val="caption"/>
    <w:aliases w:val="First line:  0.5&quot;"/>
    <w:basedOn w:val="a"/>
    <w:next w:val="a"/>
    <w:unhideWhenUsed/>
    <w:qFormat/>
    <w:rsid w:val="00575466"/>
    <w:rPr>
      <w:b/>
      <w:bCs/>
    </w:rPr>
  </w:style>
  <w:style w:type="paragraph" w:styleId="af5">
    <w:name w:val="Closing"/>
    <w:basedOn w:val="a"/>
    <w:link w:val="Char5"/>
    <w:rsid w:val="00575466"/>
    <w:pPr>
      <w:ind w:left="4252"/>
    </w:pPr>
  </w:style>
  <w:style w:type="character" w:customStyle="1" w:styleId="Char5">
    <w:name w:val="맺음말 Char"/>
    <w:link w:val="af5"/>
    <w:rsid w:val="00575466"/>
    <w:rPr>
      <w:rFonts w:ascii="Times New Roman" w:hAnsi="Times New Roman"/>
      <w:lang w:eastAsia="en-US"/>
    </w:rPr>
  </w:style>
  <w:style w:type="paragraph" w:styleId="af6">
    <w:name w:val="annotation subject"/>
    <w:basedOn w:val="ac"/>
    <w:next w:val="ac"/>
    <w:link w:val="Char6"/>
    <w:rsid w:val="00575466"/>
    <w:rPr>
      <w:b/>
      <w:bCs/>
    </w:rPr>
  </w:style>
  <w:style w:type="character" w:customStyle="1" w:styleId="Char0">
    <w:name w:val="메모 텍스트 Char"/>
    <w:link w:val="ac"/>
    <w:semiHidden/>
    <w:rsid w:val="00575466"/>
    <w:rPr>
      <w:rFonts w:ascii="Times New Roman" w:hAnsi="Times New Roman"/>
      <w:lang w:eastAsia="en-US"/>
    </w:rPr>
  </w:style>
  <w:style w:type="character" w:customStyle="1" w:styleId="Char6">
    <w:name w:val="메모 주제 Char"/>
    <w:link w:val="af6"/>
    <w:rsid w:val="00575466"/>
    <w:rPr>
      <w:rFonts w:ascii="Times New Roman" w:hAnsi="Times New Roman"/>
      <w:b/>
      <w:bCs/>
      <w:lang w:eastAsia="en-US"/>
    </w:rPr>
  </w:style>
  <w:style w:type="paragraph" w:styleId="af7">
    <w:name w:val="Date"/>
    <w:basedOn w:val="a"/>
    <w:next w:val="a"/>
    <w:link w:val="Char7"/>
    <w:rsid w:val="00575466"/>
  </w:style>
  <w:style w:type="character" w:customStyle="1" w:styleId="Char7">
    <w:name w:val="날짜 Char"/>
    <w:link w:val="af7"/>
    <w:rsid w:val="00575466"/>
    <w:rPr>
      <w:rFonts w:ascii="Times New Roman" w:hAnsi="Times New Roman"/>
      <w:lang w:eastAsia="en-US"/>
    </w:rPr>
  </w:style>
  <w:style w:type="paragraph" w:styleId="af8">
    <w:name w:val="Document Map"/>
    <w:basedOn w:val="a"/>
    <w:link w:val="Char8"/>
    <w:rsid w:val="00575466"/>
    <w:rPr>
      <w:rFonts w:ascii="Segoe UI" w:hAnsi="Segoe UI" w:cs="Segoe UI"/>
      <w:sz w:val="16"/>
      <w:szCs w:val="16"/>
    </w:rPr>
  </w:style>
  <w:style w:type="character" w:customStyle="1" w:styleId="Char8">
    <w:name w:val="문서 구조 Char"/>
    <w:link w:val="af8"/>
    <w:rsid w:val="00575466"/>
    <w:rPr>
      <w:rFonts w:ascii="Segoe UI" w:hAnsi="Segoe UI" w:cs="Segoe UI"/>
      <w:sz w:val="16"/>
      <w:szCs w:val="16"/>
      <w:lang w:eastAsia="en-US"/>
    </w:rPr>
  </w:style>
  <w:style w:type="paragraph" w:styleId="af9">
    <w:name w:val="E-mail Signature"/>
    <w:basedOn w:val="a"/>
    <w:link w:val="Char9"/>
    <w:rsid w:val="00575466"/>
  </w:style>
  <w:style w:type="character" w:customStyle="1" w:styleId="Char9">
    <w:name w:val="전자 메일 서명 Char"/>
    <w:link w:val="af9"/>
    <w:rsid w:val="00575466"/>
    <w:rPr>
      <w:rFonts w:ascii="Times New Roman" w:hAnsi="Times New Roman"/>
      <w:lang w:eastAsia="en-US"/>
    </w:rPr>
  </w:style>
  <w:style w:type="paragraph" w:styleId="afa">
    <w:name w:val="endnote text"/>
    <w:basedOn w:val="a"/>
    <w:link w:val="Chara"/>
    <w:rsid w:val="00575466"/>
  </w:style>
  <w:style w:type="character" w:customStyle="1" w:styleId="Chara">
    <w:name w:val="미주 텍스트 Char"/>
    <w:link w:val="afa"/>
    <w:rsid w:val="00575466"/>
    <w:rPr>
      <w:rFonts w:ascii="Times New Roman" w:hAnsi="Times New Roman"/>
      <w:lang w:eastAsia="en-US"/>
    </w:rPr>
  </w:style>
  <w:style w:type="paragraph" w:styleId="afb">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575466"/>
    <w:rPr>
      <w:rFonts w:ascii="Calibri Light" w:eastAsia="Times New Roman" w:hAnsi="Calibri Light"/>
    </w:rPr>
  </w:style>
  <w:style w:type="paragraph" w:styleId="HTML">
    <w:name w:val="HTML Address"/>
    <w:basedOn w:val="a"/>
    <w:link w:val="HTMLChar"/>
    <w:rsid w:val="00575466"/>
    <w:rPr>
      <w:i/>
      <w:iCs/>
    </w:rPr>
  </w:style>
  <w:style w:type="character" w:customStyle="1" w:styleId="HTMLChar">
    <w:name w:val="HTML 주소 Char"/>
    <w:link w:val="HTML"/>
    <w:rsid w:val="00575466"/>
    <w:rPr>
      <w:rFonts w:ascii="Times New Roman" w:hAnsi="Times New Roman"/>
      <w:i/>
      <w:iCs/>
      <w:lang w:eastAsia="en-US"/>
    </w:rPr>
  </w:style>
  <w:style w:type="paragraph" w:styleId="HTML0">
    <w:name w:val="HTML Preformatted"/>
    <w:basedOn w:val="a"/>
    <w:link w:val="HTMLChar0"/>
    <w:rsid w:val="00575466"/>
    <w:rPr>
      <w:rFonts w:ascii="Courier New" w:hAnsi="Courier New" w:cs="Courier New"/>
    </w:rPr>
  </w:style>
  <w:style w:type="character" w:customStyle="1" w:styleId="HTMLChar0">
    <w:name w:val="미리 서식이 지정된 HTML Char"/>
    <w:link w:val="HTML0"/>
    <w:rsid w:val="00575466"/>
    <w:rPr>
      <w:rFonts w:ascii="Courier New" w:hAnsi="Courier New" w:cs="Courier New"/>
      <w:lang w:eastAsia="en-US"/>
    </w:rPr>
  </w:style>
  <w:style w:type="paragraph" w:styleId="36">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d">
    <w:name w:val="index heading"/>
    <w:basedOn w:val="a"/>
    <w:next w:val="11"/>
    <w:rsid w:val="00575466"/>
    <w:rPr>
      <w:rFonts w:ascii="Calibri Light" w:eastAsia="Times New Roman" w:hAnsi="Calibri Light"/>
      <w:b/>
      <w:bCs/>
    </w:rPr>
  </w:style>
  <w:style w:type="paragraph" w:styleId="afe">
    <w:name w:val="Intense Quote"/>
    <w:basedOn w:val="a"/>
    <w:next w:val="a"/>
    <w:link w:val="Char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575466"/>
    <w:rPr>
      <w:rFonts w:ascii="Times New Roman" w:hAnsi="Times New Roman"/>
      <w:i/>
      <w:iCs/>
      <w:color w:val="4472C4"/>
      <w:lang w:eastAsia="en-US"/>
    </w:rPr>
  </w:style>
  <w:style w:type="paragraph" w:styleId="aff">
    <w:name w:val="List Continue"/>
    <w:basedOn w:val="a"/>
    <w:rsid w:val="00575466"/>
    <w:pPr>
      <w:spacing w:after="120"/>
      <w:ind w:left="283"/>
      <w:contextualSpacing/>
    </w:pPr>
  </w:style>
  <w:style w:type="paragraph" w:styleId="28">
    <w:name w:val="List Continue 2"/>
    <w:basedOn w:val="a"/>
    <w:rsid w:val="00575466"/>
    <w:pPr>
      <w:spacing w:after="120"/>
      <w:ind w:left="566"/>
      <w:contextualSpacing/>
    </w:pPr>
  </w:style>
  <w:style w:type="paragraph" w:styleId="37">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0">
    <w:name w:val="List Paragraph"/>
    <w:basedOn w:val="a"/>
    <w:link w:val="Charc"/>
    <w:uiPriority w:val="34"/>
    <w:qFormat/>
    <w:rsid w:val="00575466"/>
    <w:pPr>
      <w:ind w:left="720"/>
    </w:pPr>
  </w:style>
  <w:style w:type="paragraph" w:styleId="aff1">
    <w:name w:val="macro"/>
    <w:link w:val="Chard"/>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매크로 텍스트 Char"/>
    <w:link w:val="aff1"/>
    <w:rsid w:val="00575466"/>
    <w:rPr>
      <w:rFonts w:ascii="Courier New" w:hAnsi="Courier New" w:cs="Courier New"/>
      <w:lang w:eastAsia="en-US"/>
    </w:rPr>
  </w:style>
  <w:style w:type="paragraph" w:styleId="aff2">
    <w:name w:val="Message Header"/>
    <w:basedOn w:val="a"/>
    <w:link w:val="Chare"/>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575466"/>
    <w:rPr>
      <w:rFonts w:ascii="Calibri Light" w:eastAsia="Times New Roman" w:hAnsi="Calibri Light" w:cs="Times New Roman"/>
      <w:sz w:val="24"/>
      <w:szCs w:val="24"/>
      <w:shd w:val="pct20" w:color="auto" w:fill="auto"/>
      <w:lang w:eastAsia="en-US"/>
    </w:rPr>
  </w:style>
  <w:style w:type="paragraph" w:styleId="aff3">
    <w:name w:val="No Spacing"/>
    <w:uiPriority w:val="1"/>
    <w:qFormat/>
    <w:rsid w:val="00575466"/>
    <w:rPr>
      <w:rFonts w:ascii="Times New Roman" w:hAnsi="Times New Roman"/>
      <w:lang w:val="en-GB" w:eastAsia="en-US"/>
    </w:rPr>
  </w:style>
  <w:style w:type="paragraph" w:styleId="aff4">
    <w:name w:val="Normal (Web)"/>
    <w:basedOn w:val="a"/>
    <w:rsid w:val="00575466"/>
    <w:rPr>
      <w:sz w:val="24"/>
      <w:szCs w:val="24"/>
    </w:rPr>
  </w:style>
  <w:style w:type="paragraph" w:styleId="aff5">
    <w:name w:val="Normal Indent"/>
    <w:basedOn w:val="a"/>
    <w:rsid w:val="00575466"/>
    <w:pPr>
      <w:ind w:left="720"/>
    </w:pPr>
  </w:style>
  <w:style w:type="paragraph" w:styleId="aff6">
    <w:name w:val="Note Heading"/>
    <w:basedOn w:val="a"/>
    <w:next w:val="a"/>
    <w:link w:val="Charf"/>
    <w:rsid w:val="00575466"/>
  </w:style>
  <w:style w:type="character" w:customStyle="1" w:styleId="Charf">
    <w:name w:val="각주/미주 머리글 Char"/>
    <w:link w:val="aff6"/>
    <w:rsid w:val="00575466"/>
    <w:rPr>
      <w:rFonts w:ascii="Times New Roman" w:hAnsi="Times New Roman"/>
      <w:lang w:eastAsia="en-US"/>
    </w:rPr>
  </w:style>
  <w:style w:type="paragraph" w:styleId="aff7">
    <w:name w:val="Plain Text"/>
    <w:basedOn w:val="a"/>
    <w:link w:val="Charf0"/>
    <w:rsid w:val="00575466"/>
    <w:rPr>
      <w:rFonts w:ascii="Courier New" w:hAnsi="Courier New" w:cs="Courier New"/>
    </w:rPr>
  </w:style>
  <w:style w:type="character" w:customStyle="1" w:styleId="Charf0">
    <w:name w:val="글자만 Char"/>
    <w:link w:val="aff7"/>
    <w:rsid w:val="00575466"/>
    <w:rPr>
      <w:rFonts w:ascii="Courier New" w:hAnsi="Courier New" w:cs="Courier New"/>
      <w:lang w:eastAsia="en-US"/>
    </w:rPr>
  </w:style>
  <w:style w:type="paragraph" w:styleId="aff8">
    <w:name w:val="Quote"/>
    <w:basedOn w:val="a"/>
    <w:next w:val="a"/>
    <w:link w:val="Charf1"/>
    <w:uiPriority w:val="29"/>
    <w:qFormat/>
    <w:rsid w:val="00575466"/>
    <w:pPr>
      <w:spacing w:before="200" w:after="160"/>
      <w:ind w:left="864" w:right="864"/>
      <w:jc w:val="center"/>
    </w:pPr>
    <w:rPr>
      <w:i/>
      <w:iCs/>
      <w:color w:val="404040"/>
    </w:rPr>
  </w:style>
  <w:style w:type="character" w:customStyle="1" w:styleId="Charf1">
    <w:name w:val="인용 Char"/>
    <w:link w:val="aff8"/>
    <w:uiPriority w:val="29"/>
    <w:rsid w:val="00575466"/>
    <w:rPr>
      <w:rFonts w:ascii="Times New Roman" w:hAnsi="Times New Roman"/>
      <w:i/>
      <w:iCs/>
      <w:color w:val="404040"/>
      <w:lang w:eastAsia="en-US"/>
    </w:rPr>
  </w:style>
  <w:style w:type="paragraph" w:styleId="aff9">
    <w:name w:val="Salutation"/>
    <w:basedOn w:val="a"/>
    <w:next w:val="a"/>
    <w:link w:val="Charf2"/>
    <w:rsid w:val="00575466"/>
  </w:style>
  <w:style w:type="character" w:customStyle="1" w:styleId="Charf2">
    <w:name w:val="인사말 Char"/>
    <w:link w:val="aff9"/>
    <w:rsid w:val="00575466"/>
    <w:rPr>
      <w:rFonts w:ascii="Times New Roman" w:hAnsi="Times New Roman"/>
      <w:lang w:eastAsia="en-US"/>
    </w:rPr>
  </w:style>
  <w:style w:type="paragraph" w:styleId="affa">
    <w:name w:val="Signature"/>
    <w:basedOn w:val="a"/>
    <w:link w:val="Charf3"/>
    <w:rsid w:val="00575466"/>
    <w:pPr>
      <w:ind w:left="4252"/>
    </w:pPr>
  </w:style>
  <w:style w:type="character" w:customStyle="1" w:styleId="Charf3">
    <w:name w:val="서명 Char"/>
    <w:link w:val="affa"/>
    <w:rsid w:val="00575466"/>
    <w:rPr>
      <w:rFonts w:ascii="Times New Roman" w:hAnsi="Times New Roman"/>
      <w:lang w:eastAsia="en-US"/>
    </w:rPr>
  </w:style>
  <w:style w:type="paragraph" w:styleId="affb">
    <w:name w:val="Subtitle"/>
    <w:basedOn w:val="a"/>
    <w:next w:val="a"/>
    <w:link w:val="Charf4"/>
    <w:qFormat/>
    <w:rsid w:val="00575466"/>
    <w:pPr>
      <w:spacing w:after="60"/>
      <w:jc w:val="center"/>
      <w:outlineLvl w:val="1"/>
    </w:pPr>
    <w:rPr>
      <w:rFonts w:ascii="Calibri Light" w:eastAsia="Times New Roman" w:hAnsi="Calibri Light"/>
      <w:sz w:val="24"/>
      <w:szCs w:val="24"/>
    </w:rPr>
  </w:style>
  <w:style w:type="character" w:customStyle="1" w:styleId="Charf4">
    <w:name w:val="부제 Char"/>
    <w:link w:val="affb"/>
    <w:rsid w:val="00575466"/>
    <w:rPr>
      <w:rFonts w:ascii="Calibri Light" w:eastAsia="Times New Roman" w:hAnsi="Calibri Light" w:cs="Times New Roman"/>
      <w:sz w:val="24"/>
      <w:szCs w:val="24"/>
      <w:lang w:eastAsia="en-US"/>
    </w:rPr>
  </w:style>
  <w:style w:type="paragraph" w:styleId="affc">
    <w:name w:val="table of authorities"/>
    <w:basedOn w:val="a"/>
    <w:next w:val="a"/>
    <w:rsid w:val="00575466"/>
    <w:pPr>
      <w:ind w:left="200" w:hanging="200"/>
    </w:pPr>
  </w:style>
  <w:style w:type="paragraph" w:styleId="affd">
    <w:name w:val="table of figures"/>
    <w:basedOn w:val="a"/>
    <w:next w:val="a"/>
    <w:rsid w:val="00575466"/>
  </w:style>
  <w:style w:type="paragraph" w:styleId="affe">
    <w:name w:val="Title"/>
    <w:basedOn w:val="a"/>
    <w:next w:val="a"/>
    <w:link w:val="Charf5"/>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575466"/>
    <w:rPr>
      <w:rFonts w:ascii="Calibri Light" w:eastAsia="Times New Roman" w:hAnsi="Calibri Light" w:cs="Times New Roman"/>
      <w:b/>
      <w:bCs/>
      <w:kern w:val="28"/>
      <w:sz w:val="32"/>
      <w:szCs w:val="32"/>
      <w:lang w:eastAsia="en-US"/>
    </w:rPr>
  </w:style>
  <w:style w:type="paragraph" w:styleId="afff">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EA6DDE"/>
    <w:rPr>
      <w:rFonts w:ascii="Times New Roman" w:hAnsi="Times New Roman"/>
      <w:color w:val="FF0000"/>
      <w:lang w:val="en-GB" w:eastAsia="en-US"/>
    </w:rPr>
  </w:style>
  <w:style w:type="character" w:customStyle="1" w:styleId="NOChar">
    <w:name w:val="NO Char"/>
    <w:link w:val="NO"/>
    <w:qFormat/>
    <w:locked/>
    <w:rsid w:val="00EA6DDE"/>
    <w:rPr>
      <w:rFonts w:ascii="Times New Roman" w:hAnsi="Times New Roman"/>
      <w:lang w:val="en-GB" w:eastAsia="en-US"/>
    </w:rPr>
  </w:style>
  <w:style w:type="character" w:customStyle="1" w:styleId="Charc">
    <w:name w:val="목록 단락 Char"/>
    <w:link w:val="aff0"/>
    <w:uiPriority w:val="34"/>
    <w:locked/>
    <w:rsid w:val="00EA6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1159</Words>
  <Characters>6612</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samsung-r2</cp:lastModifiedBy>
  <cp:revision>8</cp:revision>
  <cp:lastPrinted>1899-12-31T18:30:00Z</cp:lastPrinted>
  <dcterms:created xsi:type="dcterms:W3CDTF">2024-08-12T12:57:00Z</dcterms:created>
  <dcterms:modified xsi:type="dcterms:W3CDTF">2024-08-23T09:21:00Z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